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B690C" w14:textId="77777777" w:rsidR="00E45C1E" w:rsidRDefault="00F41E1F">
      <w:pPr>
        <w:pStyle w:val="Body"/>
        <w:jc w:val="center"/>
        <w:rPr>
          <w:sz w:val="28"/>
          <w:szCs w:val="28"/>
        </w:rPr>
      </w:pPr>
      <w:bookmarkStart w:id="0" w:name="_GoBack"/>
      <w:bookmarkEnd w:id="0"/>
      <w:r>
        <w:rPr>
          <w:sz w:val="28"/>
          <w:szCs w:val="28"/>
        </w:rPr>
        <w:t>Maplewood Citizens Association</w:t>
      </w:r>
    </w:p>
    <w:p w14:paraId="3C39A9DB" w14:textId="77777777" w:rsidR="00E45C1E" w:rsidRDefault="00F41E1F">
      <w:pPr>
        <w:pStyle w:val="Body"/>
        <w:jc w:val="center"/>
        <w:rPr>
          <w:sz w:val="28"/>
          <w:szCs w:val="28"/>
        </w:rPr>
      </w:pPr>
      <w:r>
        <w:rPr>
          <w:sz w:val="28"/>
          <w:szCs w:val="28"/>
        </w:rPr>
        <w:t>General Membership Meeting</w:t>
      </w:r>
    </w:p>
    <w:p w14:paraId="0B360EC1" w14:textId="77777777" w:rsidR="00E45C1E" w:rsidRDefault="00E45C1E">
      <w:pPr>
        <w:pStyle w:val="Body"/>
        <w:jc w:val="center"/>
        <w:rPr>
          <w:sz w:val="28"/>
          <w:szCs w:val="28"/>
        </w:rPr>
      </w:pPr>
    </w:p>
    <w:p w14:paraId="33E0C493" w14:textId="4A3D31D5" w:rsidR="00E45C1E" w:rsidRDefault="00F41E1F">
      <w:pPr>
        <w:pStyle w:val="Body"/>
        <w:rPr>
          <w:sz w:val="28"/>
          <w:szCs w:val="28"/>
        </w:rPr>
      </w:pPr>
      <w:r>
        <w:rPr>
          <w:sz w:val="28"/>
          <w:szCs w:val="28"/>
        </w:rPr>
        <w:t>Date:</w:t>
      </w:r>
      <w:r>
        <w:rPr>
          <w:sz w:val="28"/>
          <w:szCs w:val="28"/>
        </w:rPr>
        <w:tab/>
      </w:r>
      <w:r>
        <w:rPr>
          <w:sz w:val="28"/>
          <w:szCs w:val="28"/>
        </w:rPr>
        <w:tab/>
        <w:t>9/27/17, 7:32 pm</w:t>
      </w:r>
      <w:r>
        <w:rPr>
          <w:sz w:val="28"/>
          <w:szCs w:val="28"/>
        </w:rPr>
        <w:tab/>
      </w:r>
      <w:r>
        <w:rPr>
          <w:sz w:val="28"/>
          <w:szCs w:val="28"/>
        </w:rPr>
        <w:tab/>
      </w:r>
      <w:r>
        <w:rPr>
          <w:sz w:val="28"/>
          <w:szCs w:val="28"/>
        </w:rPr>
        <w:tab/>
      </w:r>
      <w:r>
        <w:rPr>
          <w:sz w:val="28"/>
          <w:szCs w:val="28"/>
        </w:rPr>
        <w:tab/>
      </w:r>
      <w:r>
        <w:rPr>
          <w:sz w:val="28"/>
          <w:szCs w:val="28"/>
        </w:rPr>
        <w:tab/>
        <w:t>MINUTES</w:t>
      </w:r>
    </w:p>
    <w:p w14:paraId="50E219A9" w14:textId="77777777" w:rsidR="00E45C1E" w:rsidRDefault="00E45C1E">
      <w:pPr>
        <w:pStyle w:val="Body"/>
        <w:rPr>
          <w:sz w:val="28"/>
          <w:szCs w:val="28"/>
        </w:rPr>
      </w:pPr>
    </w:p>
    <w:p w14:paraId="0CFF5592" w14:textId="77777777" w:rsidR="00E45C1E" w:rsidRDefault="00F41E1F">
      <w:pPr>
        <w:pStyle w:val="Body"/>
        <w:rPr>
          <w:sz w:val="26"/>
          <w:szCs w:val="26"/>
        </w:rPr>
      </w:pPr>
      <w:r>
        <w:rPr>
          <w:sz w:val="26"/>
          <w:szCs w:val="26"/>
        </w:rPr>
        <w:t xml:space="preserve">Attendees:  Allen Myers, president; Mary Jo Deering, vice-president; Hugh </w:t>
      </w:r>
      <w:proofErr w:type="spellStart"/>
      <w:r>
        <w:rPr>
          <w:sz w:val="26"/>
          <w:szCs w:val="26"/>
        </w:rPr>
        <w:t>Barteman</w:t>
      </w:r>
      <w:proofErr w:type="spellEnd"/>
      <w:r>
        <w:rPr>
          <w:sz w:val="26"/>
          <w:szCs w:val="26"/>
        </w:rPr>
        <w:t xml:space="preserve">, treasurer; Jo </w:t>
      </w:r>
      <w:proofErr w:type="spellStart"/>
      <w:r>
        <w:rPr>
          <w:sz w:val="26"/>
          <w:szCs w:val="26"/>
        </w:rPr>
        <w:t>Batky</w:t>
      </w:r>
      <w:proofErr w:type="spellEnd"/>
      <w:r>
        <w:rPr>
          <w:sz w:val="26"/>
          <w:szCs w:val="26"/>
        </w:rPr>
        <w:t>, secretary and approximately 35 others.</w:t>
      </w:r>
    </w:p>
    <w:p w14:paraId="3A82681A" w14:textId="77777777" w:rsidR="00E45C1E" w:rsidRDefault="00E45C1E">
      <w:pPr>
        <w:pStyle w:val="Body"/>
        <w:rPr>
          <w:sz w:val="26"/>
          <w:szCs w:val="26"/>
        </w:rPr>
      </w:pPr>
    </w:p>
    <w:p w14:paraId="37E091C6" w14:textId="77777777" w:rsidR="00E45C1E" w:rsidRDefault="00F41E1F">
      <w:pPr>
        <w:pStyle w:val="Body"/>
        <w:rPr>
          <w:sz w:val="26"/>
          <w:szCs w:val="26"/>
        </w:rPr>
      </w:pPr>
      <w:r>
        <w:rPr>
          <w:sz w:val="26"/>
          <w:szCs w:val="26"/>
        </w:rPr>
        <w:t>President Allen Myers opened the meeting with several announcements.</w:t>
      </w:r>
    </w:p>
    <w:p w14:paraId="3D453B16" w14:textId="77777777" w:rsidR="00E45C1E" w:rsidRDefault="00F41E1F">
      <w:pPr>
        <w:pStyle w:val="Body"/>
        <w:rPr>
          <w:sz w:val="26"/>
          <w:szCs w:val="26"/>
        </w:rPr>
      </w:pPr>
      <w:r>
        <w:rPr>
          <w:sz w:val="26"/>
          <w:szCs w:val="26"/>
        </w:rPr>
        <w:t>1) We need a new board of directors for MCA next year!  All current board members and the newsletter editor have served for numerous years and will absolutely complete their service at the end of 2017-18 year.  Allen has agreed to continue as president for one more year only if he is able to train a new officer to take over his presidential duties the following year. PLEASE CONTACT ALLEN OR ANY BOARD MEMBER TO LEARN MORE! This is our organization.  We work as a group to address numerous issues such as traffic, construction, utilities, safety, etc.  Do NOT let the organization die!</w:t>
      </w:r>
    </w:p>
    <w:p w14:paraId="23F892E3" w14:textId="77777777" w:rsidR="00E45C1E" w:rsidRDefault="00F41E1F">
      <w:pPr>
        <w:pStyle w:val="Body"/>
        <w:rPr>
          <w:sz w:val="26"/>
          <w:szCs w:val="26"/>
        </w:rPr>
      </w:pPr>
      <w:r>
        <w:rPr>
          <w:sz w:val="26"/>
          <w:szCs w:val="26"/>
        </w:rPr>
        <w:t>2) The Beech Ave/Potter property has been sold and a housing development of 19 homes is proposed.</w:t>
      </w:r>
    </w:p>
    <w:p w14:paraId="1227C46B" w14:textId="77777777" w:rsidR="00E45C1E" w:rsidRDefault="00F41E1F">
      <w:pPr>
        <w:pStyle w:val="Body"/>
        <w:rPr>
          <w:sz w:val="26"/>
          <w:szCs w:val="26"/>
        </w:rPr>
      </w:pPr>
      <w:r>
        <w:rPr>
          <w:sz w:val="26"/>
          <w:szCs w:val="26"/>
        </w:rPr>
        <w:t>3) FASEB property potentially sold to the French International School for the building of an elementary school.</w:t>
      </w:r>
    </w:p>
    <w:p w14:paraId="1AA6E7F5" w14:textId="77777777" w:rsidR="00E45C1E" w:rsidRDefault="00F41E1F">
      <w:pPr>
        <w:pStyle w:val="Body"/>
        <w:rPr>
          <w:sz w:val="26"/>
          <w:szCs w:val="26"/>
        </w:rPr>
      </w:pPr>
      <w:r>
        <w:rPr>
          <w:sz w:val="26"/>
          <w:szCs w:val="26"/>
        </w:rPr>
        <w:t>4)YMCA to begin developmental upgrade.</w:t>
      </w:r>
    </w:p>
    <w:p w14:paraId="101D667E" w14:textId="77777777" w:rsidR="00E45C1E" w:rsidRDefault="00F41E1F">
      <w:pPr>
        <w:pStyle w:val="Body"/>
        <w:rPr>
          <w:sz w:val="26"/>
          <w:szCs w:val="26"/>
        </w:rPr>
      </w:pPr>
      <w:r>
        <w:rPr>
          <w:sz w:val="26"/>
          <w:szCs w:val="26"/>
        </w:rPr>
        <w:t xml:space="preserve">5) NIH Liaison has accepted appointment to replace Ralph </w:t>
      </w:r>
      <w:proofErr w:type="spellStart"/>
      <w:r>
        <w:rPr>
          <w:sz w:val="26"/>
          <w:szCs w:val="26"/>
        </w:rPr>
        <w:t>Schofer</w:t>
      </w:r>
      <w:proofErr w:type="spellEnd"/>
      <w:r>
        <w:rPr>
          <w:sz w:val="26"/>
          <w:szCs w:val="26"/>
        </w:rPr>
        <w:t xml:space="preserve">, who has moved out of the neighborhood.  </w:t>
      </w:r>
    </w:p>
    <w:p w14:paraId="52F1A3FF" w14:textId="77777777" w:rsidR="00E45C1E" w:rsidRDefault="00E45C1E">
      <w:pPr>
        <w:pStyle w:val="Body"/>
        <w:rPr>
          <w:sz w:val="26"/>
          <w:szCs w:val="26"/>
        </w:rPr>
      </w:pPr>
    </w:p>
    <w:p w14:paraId="1B2D5EA2" w14:textId="77777777" w:rsidR="00E45C1E" w:rsidRDefault="00F41E1F">
      <w:pPr>
        <w:pStyle w:val="Body"/>
        <w:rPr>
          <w:sz w:val="26"/>
          <w:szCs w:val="26"/>
          <w:u w:val="single"/>
        </w:rPr>
      </w:pPr>
      <w:r>
        <w:rPr>
          <w:sz w:val="26"/>
          <w:szCs w:val="26"/>
          <w:u w:val="single"/>
        </w:rPr>
        <w:t xml:space="preserve">Presentation by Carla </w:t>
      </w:r>
      <w:proofErr w:type="spellStart"/>
      <w:r>
        <w:rPr>
          <w:sz w:val="26"/>
          <w:szCs w:val="26"/>
          <w:u w:val="single"/>
        </w:rPr>
        <w:t>Larrick</w:t>
      </w:r>
      <w:proofErr w:type="spellEnd"/>
      <w:r>
        <w:rPr>
          <w:sz w:val="26"/>
          <w:szCs w:val="26"/>
          <w:u w:val="single"/>
        </w:rPr>
        <w:t>, VP of Operations, YMCA:</w:t>
      </w:r>
    </w:p>
    <w:p w14:paraId="36941D08" w14:textId="77777777" w:rsidR="00E45C1E" w:rsidRDefault="00F41E1F">
      <w:pPr>
        <w:pStyle w:val="Body"/>
        <w:rPr>
          <w:sz w:val="26"/>
          <w:szCs w:val="26"/>
        </w:rPr>
      </w:pPr>
      <w:r>
        <w:rPr>
          <w:sz w:val="26"/>
          <w:szCs w:val="26"/>
        </w:rPr>
        <w:t xml:space="preserve">Carla showed a slide presentation of the planned and approved upgrades to the YMCA.  Construction should take place from 2/2018 and finish 12/2018.  The building will include lots of glass, natural light, new exercise room, group meeting rooms, </w:t>
      </w:r>
      <w:proofErr w:type="spellStart"/>
      <w:r>
        <w:rPr>
          <w:sz w:val="26"/>
          <w:szCs w:val="26"/>
        </w:rPr>
        <w:t>childrens</w:t>
      </w:r>
      <w:proofErr w:type="spellEnd"/>
      <w:r>
        <w:rPr>
          <w:sz w:val="26"/>
          <w:szCs w:val="26"/>
        </w:rPr>
        <w:t xml:space="preserve"> kid-zone, upgraded locker rooms, etc. A main focus of the building is ADA compliance.  The YMCA will be open during construction.  </w:t>
      </w:r>
    </w:p>
    <w:p w14:paraId="6B2A8DE0" w14:textId="77777777" w:rsidR="00E45C1E" w:rsidRDefault="00E45C1E">
      <w:pPr>
        <w:pStyle w:val="Body"/>
        <w:rPr>
          <w:sz w:val="26"/>
          <w:szCs w:val="26"/>
        </w:rPr>
      </w:pPr>
    </w:p>
    <w:p w14:paraId="5A91BFA3" w14:textId="77777777" w:rsidR="00E45C1E" w:rsidRDefault="00F41E1F">
      <w:pPr>
        <w:pStyle w:val="Body"/>
        <w:rPr>
          <w:sz w:val="26"/>
          <w:szCs w:val="26"/>
        </w:rPr>
      </w:pPr>
      <w:r>
        <w:rPr>
          <w:sz w:val="26"/>
          <w:szCs w:val="26"/>
        </w:rPr>
        <w:t>BUSINESS MEETING:</w:t>
      </w:r>
    </w:p>
    <w:p w14:paraId="2471B465" w14:textId="77777777" w:rsidR="00E45C1E" w:rsidRDefault="00E45C1E">
      <w:pPr>
        <w:pStyle w:val="Body"/>
        <w:rPr>
          <w:sz w:val="26"/>
          <w:szCs w:val="26"/>
        </w:rPr>
      </w:pPr>
    </w:p>
    <w:p w14:paraId="39225AE9" w14:textId="77777777" w:rsidR="00E45C1E" w:rsidRDefault="00F41E1F">
      <w:pPr>
        <w:pStyle w:val="Body"/>
        <w:rPr>
          <w:sz w:val="26"/>
          <w:szCs w:val="26"/>
        </w:rPr>
      </w:pPr>
      <w:r>
        <w:rPr>
          <w:sz w:val="26"/>
          <w:szCs w:val="26"/>
          <w:u w:val="single"/>
        </w:rPr>
        <w:t xml:space="preserve">Secretary’s Report: </w:t>
      </w:r>
      <w:r>
        <w:rPr>
          <w:sz w:val="26"/>
          <w:szCs w:val="26"/>
        </w:rPr>
        <w:t xml:space="preserve"> The report from the May 17, 2017 were distributed and approved per motion of Alan </w:t>
      </w:r>
      <w:proofErr w:type="spellStart"/>
      <w:r>
        <w:rPr>
          <w:sz w:val="26"/>
          <w:szCs w:val="26"/>
        </w:rPr>
        <w:t>Goldhammer</w:t>
      </w:r>
      <w:proofErr w:type="spellEnd"/>
      <w:r>
        <w:rPr>
          <w:sz w:val="26"/>
          <w:szCs w:val="26"/>
        </w:rPr>
        <w:t>.</w:t>
      </w:r>
    </w:p>
    <w:p w14:paraId="76067CC6" w14:textId="77777777" w:rsidR="00E45C1E" w:rsidRDefault="00E45C1E">
      <w:pPr>
        <w:pStyle w:val="Body"/>
        <w:rPr>
          <w:sz w:val="26"/>
          <w:szCs w:val="26"/>
        </w:rPr>
      </w:pPr>
    </w:p>
    <w:p w14:paraId="71EDB9DA" w14:textId="77777777" w:rsidR="00E45C1E" w:rsidRDefault="00F41E1F">
      <w:pPr>
        <w:pStyle w:val="Body"/>
        <w:rPr>
          <w:sz w:val="26"/>
          <w:szCs w:val="26"/>
        </w:rPr>
      </w:pPr>
      <w:r>
        <w:rPr>
          <w:sz w:val="26"/>
          <w:szCs w:val="26"/>
          <w:u w:val="single"/>
        </w:rPr>
        <w:t>Treasurer’s Report:</w:t>
      </w:r>
      <w:r>
        <w:rPr>
          <w:sz w:val="26"/>
          <w:szCs w:val="26"/>
        </w:rPr>
        <w:t xml:space="preserve"> The ending balance is $11,864.78.  The report was approved per motion of Alan </w:t>
      </w:r>
      <w:proofErr w:type="spellStart"/>
      <w:r>
        <w:rPr>
          <w:sz w:val="26"/>
          <w:szCs w:val="26"/>
        </w:rPr>
        <w:t>Goldhammer</w:t>
      </w:r>
      <w:proofErr w:type="spellEnd"/>
      <w:r>
        <w:rPr>
          <w:sz w:val="26"/>
          <w:szCs w:val="26"/>
        </w:rPr>
        <w:t>.</w:t>
      </w:r>
    </w:p>
    <w:p w14:paraId="47FFDF33" w14:textId="77777777" w:rsidR="00E45C1E" w:rsidRDefault="00E45C1E">
      <w:pPr>
        <w:pStyle w:val="Body"/>
        <w:rPr>
          <w:sz w:val="26"/>
          <w:szCs w:val="26"/>
        </w:rPr>
      </w:pPr>
    </w:p>
    <w:p w14:paraId="3E227CDF" w14:textId="77777777" w:rsidR="00E45C1E" w:rsidRDefault="00F41E1F">
      <w:pPr>
        <w:pStyle w:val="Body"/>
        <w:rPr>
          <w:sz w:val="26"/>
          <w:szCs w:val="26"/>
        </w:rPr>
      </w:pPr>
      <w:r>
        <w:rPr>
          <w:sz w:val="26"/>
          <w:szCs w:val="26"/>
        </w:rPr>
        <w:lastRenderedPageBreak/>
        <w:t>FASEB:  The French International School has an accepted bid on the property and have entered a special exception proposing to build an elementary school on the property.  Traffic and noise will be a concern.</w:t>
      </w:r>
    </w:p>
    <w:p w14:paraId="4C1D4C94" w14:textId="77777777" w:rsidR="00E45C1E" w:rsidRDefault="00E45C1E">
      <w:pPr>
        <w:pStyle w:val="Body"/>
        <w:rPr>
          <w:sz w:val="26"/>
          <w:szCs w:val="26"/>
        </w:rPr>
      </w:pPr>
    </w:p>
    <w:p w14:paraId="1B0FB43E" w14:textId="77777777" w:rsidR="00E45C1E" w:rsidRDefault="00F41E1F">
      <w:pPr>
        <w:pStyle w:val="Body"/>
        <w:rPr>
          <w:sz w:val="26"/>
          <w:szCs w:val="26"/>
        </w:rPr>
      </w:pPr>
      <w:r>
        <w:rPr>
          <w:sz w:val="26"/>
          <w:szCs w:val="26"/>
          <w:u w:val="single"/>
        </w:rPr>
        <w:t>Presentation by Joe Corona, Community Outreach Coordinator, Montgomery County Office of Emergency Management and Homeland Security:</w:t>
      </w:r>
    </w:p>
    <w:p w14:paraId="44826645" w14:textId="77777777" w:rsidR="00E45C1E" w:rsidRDefault="00F41E1F">
      <w:pPr>
        <w:pStyle w:val="Body"/>
        <w:rPr>
          <w:sz w:val="26"/>
          <w:szCs w:val="26"/>
        </w:rPr>
      </w:pPr>
      <w:r>
        <w:rPr>
          <w:sz w:val="26"/>
          <w:szCs w:val="26"/>
        </w:rPr>
        <w:t>We welcomed Joe back for an encore presentation.  His previous visit to MCA in January 2016 was limited due to an impending snowstorm. The following are some main points of his presentation.</w:t>
      </w:r>
    </w:p>
    <w:p w14:paraId="599A444D" w14:textId="77777777" w:rsidR="00E45C1E" w:rsidRDefault="00F41E1F">
      <w:pPr>
        <w:pStyle w:val="Body"/>
        <w:numPr>
          <w:ilvl w:val="0"/>
          <w:numId w:val="2"/>
        </w:numPr>
        <w:rPr>
          <w:sz w:val="26"/>
          <w:szCs w:val="26"/>
        </w:rPr>
      </w:pPr>
      <w:r>
        <w:rPr>
          <w:sz w:val="26"/>
          <w:szCs w:val="26"/>
        </w:rPr>
        <w:t>Know the difference between a storm watch and a storm warning.       A thunderstorm watch means conditions exist for a storm: plan!</w:t>
      </w:r>
    </w:p>
    <w:p w14:paraId="0E3B12A5" w14:textId="77777777" w:rsidR="00E45C1E" w:rsidRDefault="00F41E1F">
      <w:pPr>
        <w:pStyle w:val="Body"/>
        <w:rPr>
          <w:sz w:val="26"/>
          <w:szCs w:val="26"/>
        </w:rPr>
      </w:pPr>
      <w:r>
        <w:rPr>
          <w:sz w:val="26"/>
          <w:szCs w:val="26"/>
        </w:rPr>
        <w:t xml:space="preserve">      A thunderstorm warning means an event is happening.  Take shelter!</w:t>
      </w:r>
    </w:p>
    <w:p w14:paraId="0B470129" w14:textId="77777777" w:rsidR="00E45C1E" w:rsidRDefault="00F41E1F">
      <w:pPr>
        <w:pStyle w:val="Body"/>
        <w:numPr>
          <w:ilvl w:val="0"/>
          <w:numId w:val="2"/>
        </w:numPr>
        <w:rPr>
          <w:sz w:val="26"/>
          <w:szCs w:val="26"/>
        </w:rPr>
      </w:pPr>
      <w:r>
        <w:rPr>
          <w:sz w:val="26"/>
          <w:szCs w:val="26"/>
        </w:rPr>
        <w:t xml:space="preserve">Make an emergency plan: where to go, out-of-town contact-person, etc.  During power outages, use texts if possible as they use less data than calls.  </w:t>
      </w:r>
    </w:p>
    <w:p w14:paraId="3E0444BB" w14:textId="77777777" w:rsidR="00E45C1E" w:rsidRDefault="00F41E1F">
      <w:pPr>
        <w:pStyle w:val="Body"/>
        <w:numPr>
          <w:ilvl w:val="0"/>
          <w:numId w:val="2"/>
        </w:numPr>
        <w:rPr>
          <w:sz w:val="26"/>
          <w:szCs w:val="26"/>
        </w:rPr>
      </w:pPr>
      <w:r>
        <w:rPr>
          <w:sz w:val="26"/>
          <w:szCs w:val="26"/>
        </w:rPr>
        <w:t>In a winter storm, prepare to either shelter-in-place or evacuate. Recreation centers and high schools may be used for shelters. They are also used for extreme heat emergencies.</w:t>
      </w:r>
    </w:p>
    <w:p w14:paraId="44CD94AC" w14:textId="77777777" w:rsidR="00E45C1E" w:rsidRDefault="00F41E1F">
      <w:pPr>
        <w:pStyle w:val="Body"/>
        <w:numPr>
          <w:ilvl w:val="0"/>
          <w:numId w:val="2"/>
        </w:numPr>
        <w:rPr>
          <w:sz w:val="26"/>
          <w:szCs w:val="26"/>
        </w:rPr>
      </w:pPr>
      <w:r>
        <w:rPr>
          <w:sz w:val="26"/>
          <w:szCs w:val="26"/>
        </w:rPr>
        <w:t>Prepare an emergency go-kit for your home, car and office.  Include food and water (1 gallon/person/day) for at least three days, clothes, battery operated-radio, medicines, important documents.</w:t>
      </w:r>
    </w:p>
    <w:p w14:paraId="1DCD630D" w14:textId="77777777" w:rsidR="00E45C1E" w:rsidRDefault="00F41E1F">
      <w:pPr>
        <w:pStyle w:val="Body"/>
        <w:numPr>
          <w:ilvl w:val="0"/>
          <w:numId w:val="2"/>
        </w:numPr>
        <w:rPr>
          <w:sz w:val="26"/>
          <w:szCs w:val="26"/>
        </w:rPr>
      </w:pPr>
      <w:r>
        <w:rPr>
          <w:sz w:val="26"/>
          <w:szCs w:val="26"/>
        </w:rPr>
        <w:t xml:space="preserve">Know where to shelter in your home.  Stay away from windows.  </w:t>
      </w:r>
    </w:p>
    <w:p w14:paraId="6B5DB805" w14:textId="77777777" w:rsidR="00E45C1E" w:rsidRDefault="00F41E1F">
      <w:pPr>
        <w:pStyle w:val="Body"/>
        <w:numPr>
          <w:ilvl w:val="0"/>
          <w:numId w:val="2"/>
        </w:numPr>
        <w:rPr>
          <w:sz w:val="26"/>
          <w:szCs w:val="26"/>
        </w:rPr>
      </w:pPr>
      <w:r>
        <w:rPr>
          <w:sz w:val="26"/>
          <w:szCs w:val="26"/>
        </w:rPr>
        <w:t xml:space="preserve">Get Involved!  There are numerous organizations that utilize volunteers. But most importantly, check on your neighbors and HELP EACH OTHER!  </w:t>
      </w:r>
    </w:p>
    <w:p w14:paraId="056990E8" w14:textId="77777777" w:rsidR="00E45C1E" w:rsidRDefault="00F41E1F">
      <w:pPr>
        <w:pStyle w:val="Body"/>
        <w:numPr>
          <w:ilvl w:val="0"/>
          <w:numId w:val="2"/>
        </w:numPr>
        <w:rPr>
          <w:sz w:val="26"/>
          <w:szCs w:val="26"/>
        </w:rPr>
      </w:pPr>
      <w:r>
        <w:rPr>
          <w:sz w:val="26"/>
          <w:szCs w:val="26"/>
        </w:rPr>
        <w:t>In a life-threatening emergency, call 911.  Non-emergency county calls: 311 (24/7 during an emergency) or 240-777-0311.</w:t>
      </w:r>
    </w:p>
    <w:p w14:paraId="3DE8B5C6" w14:textId="77777777" w:rsidR="00E45C1E" w:rsidRDefault="00F41E1F">
      <w:pPr>
        <w:pStyle w:val="Body"/>
        <w:numPr>
          <w:ilvl w:val="0"/>
          <w:numId w:val="2"/>
        </w:numPr>
        <w:rPr>
          <w:sz w:val="26"/>
          <w:szCs w:val="26"/>
        </w:rPr>
      </w:pPr>
      <w:r>
        <w:rPr>
          <w:sz w:val="26"/>
          <w:szCs w:val="26"/>
        </w:rPr>
        <w:t xml:space="preserve">Office of Emergency Management &amp; Homeland Security: </w:t>
      </w:r>
      <w:hyperlink r:id="rId7" w:history="1">
        <w:r>
          <w:rPr>
            <w:rStyle w:val="Hyperlink0"/>
            <w:sz w:val="26"/>
            <w:szCs w:val="26"/>
          </w:rPr>
          <w:t>www.mongtomerycountymd.gov/oemhs</w:t>
        </w:r>
      </w:hyperlink>
      <w:r>
        <w:rPr>
          <w:sz w:val="26"/>
          <w:szCs w:val="26"/>
        </w:rPr>
        <w:t xml:space="preserve"> 240-777-2300.</w:t>
      </w:r>
    </w:p>
    <w:p w14:paraId="23924E30" w14:textId="77777777" w:rsidR="00E45C1E" w:rsidRDefault="00F41E1F">
      <w:pPr>
        <w:pStyle w:val="Body"/>
        <w:rPr>
          <w:sz w:val="26"/>
          <w:szCs w:val="26"/>
        </w:rPr>
      </w:pPr>
      <w:r>
        <w:rPr>
          <w:sz w:val="26"/>
          <w:szCs w:val="26"/>
        </w:rPr>
        <w:t xml:space="preserve">      </w:t>
      </w:r>
      <w:hyperlink r:id="rId8" w:history="1">
        <w:r>
          <w:rPr>
            <w:rStyle w:val="Hyperlink0"/>
            <w:sz w:val="26"/>
            <w:szCs w:val="26"/>
          </w:rPr>
          <w:t>joe.corona@montgomerycountymd.gov</w:t>
        </w:r>
      </w:hyperlink>
      <w:r>
        <w:rPr>
          <w:sz w:val="26"/>
          <w:szCs w:val="26"/>
        </w:rPr>
        <w:t>, phone 240-499-6076.</w:t>
      </w:r>
    </w:p>
    <w:p w14:paraId="3ECE586F" w14:textId="77777777" w:rsidR="00E45C1E" w:rsidRDefault="00E45C1E">
      <w:pPr>
        <w:pStyle w:val="Body"/>
        <w:rPr>
          <w:sz w:val="26"/>
          <w:szCs w:val="26"/>
        </w:rPr>
      </w:pPr>
    </w:p>
    <w:p w14:paraId="0D2381BB" w14:textId="77777777" w:rsidR="00E45C1E" w:rsidRDefault="00F41E1F">
      <w:pPr>
        <w:pStyle w:val="Body"/>
        <w:rPr>
          <w:sz w:val="26"/>
          <w:szCs w:val="26"/>
        </w:rPr>
      </w:pPr>
      <w:r>
        <w:rPr>
          <w:sz w:val="26"/>
          <w:szCs w:val="26"/>
        </w:rPr>
        <w:t>Continuation of BUSINESS MEETING:</w:t>
      </w:r>
    </w:p>
    <w:p w14:paraId="26348986" w14:textId="77777777" w:rsidR="00E45C1E" w:rsidRDefault="00E45C1E">
      <w:pPr>
        <w:pStyle w:val="Body"/>
        <w:rPr>
          <w:sz w:val="26"/>
          <w:szCs w:val="26"/>
        </w:rPr>
      </w:pPr>
    </w:p>
    <w:p w14:paraId="488CA20F" w14:textId="77777777" w:rsidR="00E45C1E" w:rsidRDefault="00F41E1F">
      <w:pPr>
        <w:pStyle w:val="Body"/>
        <w:rPr>
          <w:sz w:val="26"/>
          <w:szCs w:val="26"/>
        </w:rPr>
      </w:pPr>
      <w:r>
        <w:rPr>
          <w:sz w:val="26"/>
          <w:szCs w:val="26"/>
          <w:u w:val="single"/>
        </w:rPr>
        <w:t>Village Update by Mary Jo:</w:t>
      </w:r>
      <w:r>
        <w:rPr>
          <w:sz w:val="26"/>
          <w:szCs w:val="26"/>
        </w:rPr>
        <w:t xml:space="preserve">  The village has been very active.  New activities include cycling and 1st-Friday coffee at the Marriott.  A 55+ Lunch Bunch will be starting in November.  Happy Hour, walking groups, knitting and Garden Club meetings continue.  Contact </w:t>
      </w:r>
      <w:proofErr w:type="spellStart"/>
      <w:r>
        <w:rPr>
          <w:sz w:val="26"/>
          <w:szCs w:val="26"/>
        </w:rPr>
        <w:t>Narda</w:t>
      </w:r>
      <w:proofErr w:type="spellEnd"/>
      <w:r>
        <w:rPr>
          <w:sz w:val="26"/>
          <w:szCs w:val="26"/>
        </w:rPr>
        <w:t xml:space="preserve"> Ehrlich at </w:t>
      </w:r>
      <w:hyperlink r:id="rId9" w:history="1">
        <w:r>
          <w:rPr>
            <w:rStyle w:val="Hyperlink0"/>
            <w:sz w:val="26"/>
            <w:szCs w:val="26"/>
          </w:rPr>
          <w:t>Nardaehr@yahoo.com</w:t>
        </w:r>
      </w:hyperlink>
      <w:r>
        <w:rPr>
          <w:sz w:val="26"/>
          <w:szCs w:val="26"/>
        </w:rPr>
        <w:t xml:space="preserve"> about aging in place.  Mary Jo also mentioned block-parties which are consistent with Mr. Corona’s presentation encouraging getting to know and helping your neighbors!</w:t>
      </w:r>
    </w:p>
    <w:p w14:paraId="5632051F" w14:textId="77777777" w:rsidR="00E45C1E" w:rsidRDefault="00E45C1E">
      <w:pPr>
        <w:pStyle w:val="Body"/>
        <w:rPr>
          <w:sz w:val="26"/>
          <w:szCs w:val="26"/>
        </w:rPr>
      </w:pPr>
    </w:p>
    <w:p w14:paraId="57FB50C6" w14:textId="77777777" w:rsidR="00E45C1E" w:rsidRDefault="00F41E1F">
      <w:pPr>
        <w:pStyle w:val="Body"/>
        <w:rPr>
          <w:sz w:val="26"/>
          <w:szCs w:val="26"/>
        </w:rPr>
      </w:pPr>
      <w:r>
        <w:rPr>
          <w:sz w:val="26"/>
          <w:szCs w:val="26"/>
        </w:rPr>
        <w:t>An investigation is continuing about the fire on Danbury Road.  We still need block-captains for the Neighborhood Watch Committee.</w:t>
      </w:r>
    </w:p>
    <w:p w14:paraId="5F56A5F4" w14:textId="77777777" w:rsidR="00F41E1F" w:rsidRDefault="00F41E1F" w:rsidP="00F41E1F">
      <w:pPr>
        <w:pStyle w:val="Body"/>
        <w:rPr>
          <w:sz w:val="26"/>
          <w:szCs w:val="26"/>
        </w:rPr>
      </w:pPr>
      <w:r>
        <w:rPr>
          <w:sz w:val="26"/>
          <w:szCs w:val="26"/>
        </w:rPr>
        <w:t>Meeting adjourned at 8:53.</w:t>
      </w:r>
    </w:p>
    <w:p w14:paraId="1A295C4E" w14:textId="77777777" w:rsidR="00E45C1E" w:rsidRDefault="00E45C1E">
      <w:pPr>
        <w:pStyle w:val="Body"/>
        <w:rPr>
          <w:sz w:val="26"/>
          <w:szCs w:val="26"/>
        </w:rPr>
      </w:pPr>
    </w:p>
    <w:p w14:paraId="3FC6EDEF" w14:textId="77777777" w:rsidR="00E45C1E" w:rsidRDefault="00E45C1E">
      <w:pPr>
        <w:pStyle w:val="Body"/>
        <w:rPr>
          <w:sz w:val="26"/>
          <w:szCs w:val="26"/>
        </w:rPr>
      </w:pPr>
    </w:p>
    <w:p w14:paraId="4DA2BC3F" w14:textId="77777777" w:rsidR="00E45C1E" w:rsidRDefault="00E45C1E">
      <w:pPr>
        <w:pStyle w:val="Body"/>
      </w:pPr>
    </w:p>
    <w:sectPr w:rsidR="00E45C1E" w:rsidSect="00E45C1E">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1F6C" w14:textId="77777777" w:rsidR="002B5ED8" w:rsidRDefault="002B5ED8">
      <w:r>
        <w:separator/>
      </w:r>
    </w:p>
  </w:endnote>
  <w:endnote w:type="continuationSeparator" w:id="0">
    <w:p w14:paraId="2C0C1F56" w14:textId="77777777" w:rsidR="002B5ED8" w:rsidRDefault="002B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326B" w14:textId="77777777" w:rsidR="00E45C1E" w:rsidRDefault="00E45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D2774" w14:textId="77777777" w:rsidR="002B5ED8" w:rsidRDefault="002B5ED8">
      <w:r>
        <w:separator/>
      </w:r>
    </w:p>
  </w:footnote>
  <w:footnote w:type="continuationSeparator" w:id="0">
    <w:p w14:paraId="5E0CF72A" w14:textId="77777777" w:rsidR="002B5ED8" w:rsidRDefault="002B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EAAA" w14:textId="77777777" w:rsidR="00E45C1E" w:rsidRDefault="00E45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37E4"/>
    <w:multiLevelType w:val="hybridMultilevel"/>
    <w:tmpl w:val="6D9C6F52"/>
    <w:numStyleLink w:val="Numbered"/>
  </w:abstractNum>
  <w:abstractNum w:abstractNumId="1" w15:restartNumberingAfterBreak="0">
    <w:nsid w:val="425A42FD"/>
    <w:multiLevelType w:val="hybridMultilevel"/>
    <w:tmpl w:val="6D9C6F52"/>
    <w:styleLink w:val="Numbered"/>
    <w:lvl w:ilvl="0" w:tplc="279AB532">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DEB480">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585DAE">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29186">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663242">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22DCA6">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47462">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2ADA2">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84DB08">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1E"/>
    <w:rsid w:val="002B5ED8"/>
    <w:rsid w:val="004756B7"/>
    <w:rsid w:val="005F3916"/>
    <w:rsid w:val="009C73EE"/>
    <w:rsid w:val="00B654E0"/>
    <w:rsid w:val="00E45C1E"/>
    <w:rsid w:val="00F41E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86A4"/>
  <w15:docId w15:val="{80BCA473-89DA-024E-B891-9AA35F3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45C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5C1E"/>
    <w:rPr>
      <w:u w:val="single"/>
    </w:rPr>
  </w:style>
  <w:style w:type="paragraph" w:customStyle="1" w:styleId="Body">
    <w:name w:val="Body"/>
    <w:rsid w:val="00E45C1E"/>
    <w:rPr>
      <w:rFonts w:ascii="Helvetica Neue" w:hAnsi="Helvetica Neue" w:cs="Arial Unicode MS"/>
      <w:color w:val="000000"/>
      <w:sz w:val="22"/>
      <w:szCs w:val="22"/>
    </w:rPr>
  </w:style>
  <w:style w:type="numbering" w:customStyle="1" w:styleId="Numbered">
    <w:name w:val="Numbered"/>
    <w:rsid w:val="00E45C1E"/>
    <w:pPr>
      <w:numPr>
        <w:numId w:val="1"/>
      </w:numPr>
    </w:pPr>
  </w:style>
  <w:style w:type="character" w:customStyle="1" w:styleId="Hyperlink0">
    <w:name w:val="Hyperlink.0"/>
    <w:basedOn w:val="Hyperlink"/>
    <w:rsid w:val="00E45C1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e.corona@montgomerycountym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gtomerycountymd.gov/oemh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rdaEhr@yahoo.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3838</Characters>
  <Application>Microsoft Office Word</Application>
  <DocSecurity>0</DocSecurity>
  <Lines>31</Lines>
  <Paragraphs>9</Paragraphs>
  <ScaleCrop>false</ScaleCrop>
  <Company>Drexel</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mjd@mjdeering.net</cp:lastModifiedBy>
  <cp:revision>2</cp:revision>
  <dcterms:created xsi:type="dcterms:W3CDTF">2018-09-12T15:06:00Z</dcterms:created>
  <dcterms:modified xsi:type="dcterms:W3CDTF">2018-09-12T15:06:00Z</dcterms:modified>
</cp:coreProperties>
</file>